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33C1042" w14:textId="2EC5183E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Vollgummi</w:t>
      </w:r>
      <w:r w:rsidR="004A56C0">
        <w:rPr>
          <w:rFonts w:cs="Arial"/>
          <w:sz w:val="24"/>
        </w:rPr>
        <w:t xml:space="preserve"> </w:t>
      </w:r>
      <w:r w:rsidR="00F13789">
        <w:rPr>
          <w:rFonts w:cs="Arial"/>
          <w:sz w:val="24"/>
        </w:rPr>
        <w:t>Steckdosen</w:t>
      </w:r>
      <w:r w:rsidR="004A56C0">
        <w:rPr>
          <w:rFonts w:cs="Arial"/>
          <w:sz w:val="24"/>
        </w:rPr>
        <w:t>verteiler</w:t>
      </w:r>
    </w:p>
    <w:p w14:paraId="1248A2B9" w14:textId="388EEAA1" w:rsidR="009C20F0" w:rsidRPr="009C20F0" w:rsidRDefault="009C20F0" w:rsidP="009C20F0">
      <w:pPr>
        <w:rPr>
          <w:rFonts w:cs="Arial"/>
          <w:sz w:val="24"/>
        </w:rPr>
      </w:pPr>
      <w:r w:rsidRPr="009C20F0">
        <w:rPr>
          <w:rFonts w:cs="Arial"/>
          <w:sz w:val="24"/>
        </w:rPr>
        <w:t>ÖVE-geprüft</w:t>
      </w:r>
      <w:r w:rsidR="004A56C0">
        <w:rPr>
          <w:rFonts w:cs="Arial"/>
          <w:sz w:val="24"/>
        </w:rPr>
        <w:t>, nach EN61439 Teil 4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3440BCDB" w:rsidR="009C20F0" w:rsidRDefault="006A5431" w:rsidP="00CD0CA1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>
        <w:rPr>
          <w:rFonts w:cs="Arial"/>
          <w:sz w:val="24"/>
        </w:rPr>
        <w:t>66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 w:rsidR="00965814">
        <w:rPr>
          <w:rFonts w:cs="Arial"/>
          <w:sz w:val="24"/>
        </w:rPr>
        <w:t>3</w:t>
      </w:r>
      <w:r w:rsidR="002E1585">
        <w:rPr>
          <w:rFonts w:cs="Arial"/>
          <w:sz w:val="24"/>
        </w:rPr>
        <w:t>70</w:t>
      </w:r>
      <w:r w:rsidR="00CD0CA1" w:rsidRPr="00CD0CA1">
        <w:rPr>
          <w:rFonts w:cs="Arial"/>
          <w:sz w:val="24"/>
        </w:rPr>
        <w:t xml:space="preserve"> x </w:t>
      </w:r>
      <w:r w:rsidR="00B35211">
        <w:rPr>
          <w:rFonts w:cs="Arial"/>
          <w:sz w:val="24"/>
        </w:rPr>
        <w:t>1</w:t>
      </w:r>
      <w:r w:rsidR="00EC264D">
        <w:rPr>
          <w:rFonts w:cs="Arial"/>
          <w:sz w:val="24"/>
        </w:rPr>
        <w:t>3</w:t>
      </w:r>
      <w:r w:rsidR="002E1585">
        <w:rPr>
          <w:rFonts w:cs="Arial"/>
          <w:sz w:val="24"/>
        </w:rPr>
        <w:t>0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Pr="009C20F0" w:rsidRDefault="00CD0CA1" w:rsidP="00CD0CA1">
      <w:pPr>
        <w:rPr>
          <w:rFonts w:cs="Arial"/>
          <w:sz w:val="24"/>
        </w:rPr>
      </w:pPr>
    </w:p>
    <w:p w14:paraId="3266D111" w14:textId="37B14E77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Gehäuse Vollgummi halogenfrei</w:t>
      </w:r>
      <w:r>
        <w:rPr>
          <w:rFonts w:cs="Arial"/>
          <w:sz w:val="24"/>
        </w:rPr>
        <w:t xml:space="preserve">, bruchsicher, schlagfest, alterungsbeständig, keine Kondenswasserbildung, UV- &amp; ozonbeständig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>.</w:t>
      </w:r>
    </w:p>
    <w:p w14:paraId="79F896A4" w14:textId="6473468D" w:rsidR="004A56C0" w:rsidRPr="004A56C0" w:rsidRDefault="004A56C0" w:rsidP="004A56C0">
      <w:pPr>
        <w:rPr>
          <w:rFonts w:cs="Arial"/>
          <w:sz w:val="24"/>
        </w:rPr>
      </w:pPr>
      <w:r w:rsidRPr="004A56C0">
        <w:rPr>
          <w:rFonts w:cs="Arial"/>
          <w:sz w:val="24"/>
        </w:rPr>
        <w:t>4-fach Wandbefestigung außerhalb des Verdrahtungsraumes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abgeschottet</w:t>
      </w:r>
      <w:r w:rsidR="00E97F84">
        <w:rPr>
          <w:rFonts w:cs="Arial"/>
          <w:sz w:val="24"/>
        </w:rPr>
        <w:t>.</w:t>
      </w:r>
    </w:p>
    <w:p w14:paraId="1DA4F8CC" w14:textId="77777777" w:rsidR="004A56C0" w:rsidRPr="009C20F0" w:rsidRDefault="004A56C0" w:rsidP="009C20F0">
      <w:pPr>
        <w:rPr>
          <w:rFonts w:cs="Arial"/>
          <w:sz w:val="24"/>
        </w:rPr>
      </w:pPr>
    </w:p>
    <w:p w14:paraId="7D99CFD4" w14:textId="1B554F14" w:rsidR="002E1585" w:rsidRPr="002E1585" w:rsidRDefault="00F23C77" w:rsidP="002E1585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 w:rsidRPr="002E1585">
        <w:rPr>
          <w:rFonts w:cs="Arial"/>
          <w:sz w:val="24"/>
        </w:rPr>
        <w:t>/Kabelverschraubung</w:t>
      </w:r>
      <w:r>
        <w:rPr>
          <w:rFonts w:cs="Arial"/>
          <w:sz w:val="24"/>
        </w:rPr>
        <w:t>en</w:t>
      </w:r>
      <w:r w:rsidR="002E1585" w:rsidRPr="002E1585">
        <w:rPr>
          <w:rFonts w:cs="Arial"/>
          <w:sz w:val="24"/>
        </w:rPr>
        <w:t xml:space="preserve"> M</w:t>
      </w:r>
      <w:r w:rsidR="00EA4195">
        <w:rPr>
          <w:rFonts w:cs="Arial"/>
          <w:sz w:val="24"/>
        </w:rPr>
        <w:t>40</w:t>
      </w:r>
      <w:r w:rsidR="002E1585" w:rsidRPr="002E1585">
        <w:rPr>
          <w:rFonts w:cs="Arial"/>
          <w:sz w:val="24"/>
        </w:rPr>
        <w:t xml:space="preserve"> (Klemmbereich </w:t>
      </w:r>
      <w:r w:rsidR="00EA4195">
        <w:rPr>
          <w:rFonts w:cs="Arial"/>
          <w:sz w:val="24"/>
        </w:rPr>
        <w:t>18</w:t>
      </w:r>
      <w:r w:rsidR="002E1585" w:rsidRPr="002E1585">
        <w:rPr>
          <w:rFonts w:cs="Arial"/>
          <w:sz w:val="24"/>
        </w:rPr>
        <w:t>-</w:t>
      </w:r>
      <w:r w:rsidR="00EA4195">
        <w:rPr>
          <w:rFonts w:cs="Arial"/>
          <w:sz w:val="24"/>
        </w:rPr>
        <w:t>32</w:t>
      </w:r>
      <w:r w:rsidR="002E1585" w:rsidRPr="002E1585">
        <w:rPr>
          <w:rFonts w:cs="Arial"/>
          <w:sz w:val="24"/>
        </w:rPr>
        <w:t>mm)</w:t>
      </w:r>
      <w:r w:rsidR="002E1585">
        <w:rPr>
          <w:rFonts w:cs="Arial"/>
          <w:sz w:val="24"/>
        </w:rPr>
        <w:t xml:space="preserve"> – oben </w:t>
      </w:r>
      <w:r w:rsidR="002E1585" w:rsidRPr="002E1585">
        <w:rPr>
          <w:rFonts w:cs="Arial"/>
          <w:sz w:val="24"/>
        </w:rPr>
        <w:t>inkl. Blindstopfen</w:t>
      </w:r>
    </w:p>
    <w:p w14:paraId="6DE8661E" w14:textId="0178862F" w:rsidR="002E1585" w:rsidRPr="002E1585" w:rsidRDefault="00F23C77" w:rsidP="002E1585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="002E1585" w:rsidRPr="002E1585">
        <w:rPr>
          <w:rFonts w:cs="Arial"/>
          <w:sz w:val="24"/>
        </w:rPr>
        <w:t>/Kabelverschraubung</w:t>
      </w:r>
      <w:r>
        <w:rPr>
          <w:rFonts w:cs="Arial"/>
          <w:sz w:val="24"/>
        </w:rPr>
        <w:t>en</w:t>
      </w:r>
      <w:r w:rsidR="002E1585" w:rsidRPr="002E1585">
        <w:rPr>
          <w:rFonts w:cs="Arial"/>
          <w:sz w:val="24"/>
        </w:rPr>
        <w:t xml:space="preserve"> M</w:t>
      </w:r>
      <w:r w:rsidR="00EA4195">
        <w:rPr>
          <w:rFonts w:cs="Arial"/>
          <w:sz w:val="24"/>
        </w:rPr>
        <w:t>40</w:t>
      </w:r>
      <w:r w:rsidR="002E1585" w:rsidRPr="002E1585">
        <w:rPr>
          <w:rFonts w:cs="Arial"/>
          <w:sz w:val="24"/>
        </w:rPr>
        <w:t xml:space="preserve"> (Klemmbereich </w:t>
      </w:r>
      <w:r w:rsidR="00EA4195">
        <w:rPr>
          <w:rFonts w:cs="Arial"/>
          <w:sz w:val="24"/>
        </w:rPr>
        <w:t>18</w:t>
      </w:r>
      <w:r w:rsidR="002E1585" w:rsidRPr="002E1585">
        <w:rPr>
          <w:rFonts w:cs="Arial"/>
          <w:sz w:val="24"/>
        </w:rPr>
        <w:t>-</w:t>
      </w:r>
      <w:r w:rsidR="00EA4195">
        <w:rPr>
          <w:rFonts w:cs="Arial"/>
          <w:sz w:val="24"/>
        </w:rPr>
        <w:t>32</w:t>
      </w:r>
      <w:r w:rsidR="002E1585" w:rsidRPr="002E1585">
        <w:rPr>
          <w:rFonts w:cs="Arial"/>
          <w:sz w:val="24"/>
        </w:rPr>
        <w:t>mm)</w:t>
      </w:r>
      <w:r w:rsidR="002E1585">
        <w:rPr>
          <w:rFonts w:cs="Arial"/>
          <w:sz w:val="24"/>
        </w:rPr>
        <w:t xml:space="preserve"> –</w:t>
      </w:r>
      <w:r w:rsidR="002E1585" w:rsidRPr="002E1585">
        <w:rPr>
          <w:rFonts w:cs="Arial"/>
          <w:sz w:val="24"/>
        </w:rPr>
        <w:t xml:space="preserve"> </w:t>
      </w:r>
      <w:r w:rsidR="002E1585">
        <w:rPr>
          <w:rFonts w:cs="Arial"/>
          <w:sz w:val="24"/>
        </w:rPr>
        <w:t>unten</w:t>
      </w:r>
      <w:r>
        <w:rPr>
          <w:rFonts w:cs="Arial"/>
          <w:sz w:val="24"/>
        </w:rPr>
        <w:t xml:space="preserve"> inkl. 1/Blindstopfen</w:t>
      </w:r>
    </w:p>
    <w:p w14:paraId="3AA075C0" w14:textId="77777777" w:rsidR="002E1585" w:rsidRDefault="002E1585" w:rsidP="002E1585">
      <w:pPr>
        <w:rPr>
          <w:rFonts w:cs="Arial"/>
          <w:sz w:val="24"/>
        </w:rPr>
      </w:pPr>
      <w:r>
        <w:rPr>
          <w:rFonts w:cs="Arial"/>
          <w:sz w:val="24"/>
        </w:rPr>
        <w:t>1/</w:t>
      </w:r>
      <w:r w:rsidRPr="004A56C0">
        <w:rPr>
          <w:rFonts w:cs="Arial"/>
          <w:sz w:val="24"/>
        </w:rPr>
        <w:t>Hauptleitungsklemme 5pol. zum einfachen Anschluss von bis zu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3 Leitungen 16mm² (feindrähtig + Aderendhülse) oder</w:t>
      </w:r>
      <w:r>
        <w:rPr>
          <w:rFonts w:cs="Arial"/>
          <w:sz w:val="24"/>
        </w:rPr>
        <w:t xml:space="preserve"> </w:t>
      </w:r>
      <w:r w:rsidRPr="004A56C0">
        <w:rPr>
          <w:rFonts w:cs="Arial"/>
          <w:sz w:val="24"/>
        </w:rPr>
        <w:t>25mm² (ein-, mehrdrähtig)</w:t>
      </w:r>
    </w:p>
    <w:p w14:paraId="17672B08" w14:textId="77777777" w:rsidR="002E1585" w:rsidRPr="002E1585" w:rsidRDefault="002E1585" w:rsidP="002E1585">
      <w:pPr>
        <w:rPr>
          <w:rFonts w:cs="Arial"/>
          <w:sz w:val="24"/>
        </w:rPr>
      </w:pPr>
    </w:p>
    <w:p w14:paraId="56A410A7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1/Vollgummi-CEE-Steckdose 5x32A 400V</w:t>
      </w:r>
    </w:p>
    <w:p w14:paraId="6F1FB227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1/Vollgummi-CEE-Steckdose 5x16A 400V</w:t>
      </w:r>
    </w:p>
    <w:p w14:paraId="2E027A0E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3/Schukosteckdosen 16A 230V mit Klappdeckel und erhöhter Dichtung</w:t>
      </w:r>
    </w:p>
    <w:p w14:paraId="2C4A38F3" w14:textId="40C7CE5C" w:rsidR="002E1585" w:rsidRPr="002E1585" w:rsidRDefault="002E1585" w:rsidP="002E1585">
      <w:pPr>
        <w:rPr>
          <w:rFonts w:cs="Arial"/>
          <w:sz w:val="24"/>
        </w:rPr>
      </w:pPr>
    </w:p>
    <w:p w14:paraId="24A76857" w14:textId="69679E4B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 xml:space="preserve">1/FI-Schutzschalter 4pol. 63/0,03A Typ </w:t>
      </w:r>
      <w:r w:rsidR="00EA4195">
        <w:rPr>
          <w:rFonts w:cs="Arial"/>
          <w:sz w:val="24"/>
        </w:rPr>
        <w:t>G/</w:t>
      </w:r>
      <w:r w:rsidRPr="002E1585">
        <w:rPr>
          <w:rFonts w:cs="Arial"/>
          <w:sz w:val="24"/>
        </w:rPr>
        <w:t>A - max. Vorsicherung 63A</w:t>
      </w:r>
    </w:p>
    <w:p w14:paraId="455AA261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1/LS-Schalter 3pol. 32A</w:t>
      </w:r>
    </w:p>
    <w:p w14:paraId="411435BC" w14:textId="77777777" w:rsidR="002E1585" w:rsidRPr="002E1585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1/LS-Schalter 3pol. 16A</w:t>
      </w:r>
    </w:p>
    <w:p w14:paraId="316C8C0F" w14:textId="3F5E469D" w:rsidR="009C20F0" w:rsidRDefault="002E1585" w:rsidP="002E1585">
      <w:pPr>
        <w:rPr>
          <w:rFonts w:cs="Arial"/>
          <w:sz w:val="24"/>
        </w:rPr>
      </w:pPr>
      <w:r w:rsidRPr="002E1585">
        <w:rPr>
          <w:rFonts w:cs="Arial"/>
          <w:sz w:val="24"/>
        </w:rPr>
        <w:t>3/LS-Schalter 1pol. 16A</w:t>
      </w:r>
    </w:p>
    <w:p w14:paraId="7B0C4413" w14:textId="77777777" w:rsidR="002E1585" w:rsidRPr="009C20F0" w:rsidRDefault="002E1585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10A57B7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EA4195">
        <w:rPr>
          <w:rFonts w:cs="Arial"/>
          <w:b/>
          <w:sz w:val="24"/>
        </w:rPr>
        <w:t>140038</w:t>
      </w:r>
      <w:r>
        <w:rPr>
          <w:rFonts w:cs="Arial"/>
          <w:b/>
          <w:sz w:val="24"/>
        </w:rPr>
        <w:t xml:space="preserve"> - </w:t>
      </w:r>
      <w:r w:rsidR="00EA4195" w:rsidRPr="00EA4195">
        <w:rPr>
          <w:rFonts w:cs="Arial"/>
          <w:b/>
          <w:sz w:val="24"/>
        </w:rPr>
        <w:t>7431937.0,03.63.XF.G/A.HKL.4M40.3BST.F&amp;G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EA4195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7063698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EA4195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7063698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C0AA3"/>
    <w:rsid w:val="00132C37"/>
    <w:rsid w:val="00295D96"/>
    <w:rsid w:val="002E1585"/>
    <w:rsid w:val="00456FC6"/>
    <w:rsid w:val="0046294C"/>
    <w:rsid w:val="00476F55"/>
    <w:rsid w:val="004819F3"/>
    <w:rsid w:val="00497692"/>
    <w:rsid w:val="004A56C0"/>
    <w:rsid w:val="00573F4F"/>
    <w:rsid w:val="006556C3"/>
    <w:rsid w:val="006A5431"/>
    <w:rsid w:val="00735B2B"/>
    <w:rsid w:val="007501DE"/>
    <w:rsid w:val="007938F5"/>
    <w:rsid w:val="007A648C"/>
    <w:rsid w:val="007E3E12"/>
    <w:rsid w:val="008C0AA4"/>
    <w:rsid w:val="00911C70"/>
    <w:rsid w:val="00965814"/>
    <w:rsid w:val="009833D4"/>
    <w:rsid w:val="009B34DA"/>
    <w:rsid w:val="009C20F0"/>
    <w:rsid w:val="00A71AE6"/>
    <w:rsid w:val="00A94949"/>
    <w:rsid w:val="00AA4111"/>
    <w:rsid w:val="00B00900"/>
    <w:rsid w:val="00B16FF8"/>
    <w:rsid w:val="00B35211"/>
    <w:rsid w:val="00C35131"/>
    <w:rsid w:val="00C81240"/>
    <w:rsid w:val="00CB5F6A"/>
    <w:rsid w:val="00CD0CA1"/>
    <w:rsid w:val="00CE35D3"/>
    <w:rsid w:val="00D77F63"/>
    <w:rsid w:val="00D86D45"/>
    <w:rsid w:val="00E32930"/>
    <w:rsid w:val="00E4065D"/>
    <w:rsid w:val="00E97F84"/>
    <w:rsid w:val="00EA4195"/>
    <w:rsid w:val="00EC264D"/>
    <w:rsid w:val="00F13789"/>
    <w:rsid w:val="00F23C77"/>
    <w:rsid w:val="00F63DAD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2024-02-28T13:48:00Z</dcterms:created>
  <dcterms:modified xsi:type="dcterms:W3CDTF">2024-02-28T13:50:00Z</dcterms:modified>
</cp:coreProperties>
</file>